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DC" w:rsidRPr="006C6464" w:rsidRDefault="000272DC" w:rsidP="006C6464">
      <w:pPr>
        <w:pStyle w:val="1"/>
        <w:shd w:val="clear" w:color="auto" w:fill="auto"/>
        <w:spacing w:line="360" w:lineRule="auto"/>
        <w:ind w:left="20" w:right="20"/>
        <w:jc w:val="center"/>
        <w:rPr>
          <w:b/>
          <w:sz w:val="28"/>
          <w:szCs w:val="28"/>
        </w:rPr>
      </w:pPr>
      <w:r w:rsidRPr="006C6464">
        <w:rPr>
          <w:b/>
          <w:sz w:val="28"/>
          <w:szCs w:val="28"/>
        </w:rPr>
        <w:t>ОСОБЕННОСТИ ОРГАНИЗАЦИИ ФАКУЛЬТАТИВНЫХ ЗАНЯТИЙ ДЛЯ УЧАЩИХСЯ 9-х КЛАССОВ ПРИ ДОПРОФИЛЬНОЙ ПОДГОТОВКЕ ПО ФИЗИК</w:t>
      </w:r>
      <w:bookmarkStart w:id="0" w:name="_GoBack"/>
      <w:bookmarkEnd w:id="0"/>
      <w:r w:rsidRPr="006C6464">
        <w:rPr>
          <w:b/>
          <w:sz w:val="28"/>
          <w:szCs w:val="28"/>
        </w:rPr>
        <w:t>Е</w:t>
      </w:r>
    </w:p>
    <w:p w:rsidR="000272DC" w:rsidRPr="006C6464" w:rsidRDefault="000272DC" w:rsidP="006C6464">
      <w:pPr>
        <w:pStyle w:val="1"/>
        <w:shd w:val="clear" w:color="auto" w:fill="auto"/>
        <w:spacing w:line="360" w:lineRule="auto"/>
        <w:ind w:left="20" w:right="20"/>
        <w:rPr>
          <w:sz w:val="28"/>
          <w:szCs w:val="28"/>
        </w:rPr>
      </w:pPr>
    </w:p>
    <w:p w:rsidR="00E62156" w:rsidRPr="006C6464" w:rsidRDefault="00AB7624" w:rsidP="006C6464">
      <w:pPr>
        <w:pStyle w:val="1"/>
        <w:shd w:val="clear" w:color="auto" w:fill="auto"/>
        <w:spacing w:line="360" w:lineRule="auto"/>
        <w:ind w:left="20" w:right="20"/>
        <w:rPr>
          <w:sz w:val="28"/>
          <w:szCs w:val="28"/>
        </w:rPr>
      </w:pPr>
      <w:r w:rsidRPr="006C6464">
        <w:rPr>
          <w:sz w:val="28"/>
          <w:szCs w:val="28"/>
        </w:rPr>
        <w:t>Профильное обучение рассматривается как средство дифференциации, когда за счет изменений в структуре, содержании и организации образовательного процесса более полно учитываются интересы, склонности и способности учащихся.</w:t>
      </w:r>
    </w:p>
    <w:p w:rsidR="00E62156" w:rsidRPr="006C6464" w:rsidRDefault="00AB7624" w:rsidP="006C6464">
      <w:pPr>
        <w:pStyle w:val="1"/>
        <w:shd w:val="clear" w:color="auto" w:fill="auto"/>
        <w:spacing w:line="360" w:lineRule="auto"/>
        <w:ind w:left="20" w:right="20"/>
        <w:rPr>
          <w:sz w:val="28"/>
          <w:szCs w:val="28"/>
        </w:rPr>
      </w:pPr>
      <w:r w:rsidRPr="006C6464">
        <w:rPr>
          <w:sz w:val="28"/>
          <w:szCs w:val="28"/>
        </w:rPr>
        <w:t xml:space="preserve">Реализация профильности старшей школы приводит к необходимости самоопределения выпускника основной школы. В связи с этим вводится </w:t>
      </w:r>
      <w:proofErr w:type="spellStart"/>
      <w:r w:rsidRPr="006C6464">
        <w:rPr>
          <w:sz w:val="28"/>
          <w:szCs w:val="28"/>
        </w:rPr>
        <w:t>предпрофильная</w:t>
      </w:r>
      <w:proofErr w:type="spellEnd"/>
      <w:r w:rsidRPr="006C6464">
        <w:rPr>
          <w:sz w:val="28"/>
          <w:szCs w:val="28"/>
        </w:rPr>
        <w:t xml:space="preserve"> подготовка в выпускном классе основной школы через организацию курсов по выбору для сформированных групп учащихся.</w:t>
      </w:r>
    </w:p>
    <w:p w:rsidR="00E62156" w:rsidRPr="006C6464" w:rsidRDefault="00AB7624" w:rsidP="006C6464">
      <w:pPr>
        <w:pStyle w:val="1"/>
        <w:shd w:val="clear" w:color="auto" w:fill="auto"/>
        <w:spacing w:line="360" w:lineRule="auto"/>
        <w:ind w:left="20" w:right="20"/>
        <w:rPr>
          <w:sz w:val="28"/>
          <w:szCs w:val="28"/>
        </w:rPr>
      </w:pPr>
      <w:proofErr w:type="spellStart"/>
      <w:r w:rsidRPr="006C6464">
        <w:rPr>
          <w:sz w:val="28"/>
          <w:szCs w:val="28"/>
        </w:rPr>
        <w:t>Допрофильная</w:t>
      </w:r>
      <w:proofErr w:type="spellEnd"/>
      <w:r w:rsidRPr="006C6464">
        <w:rPr>
          <w:sz w:val="28"/>
          <w:szCs w:val="28"/>
        </w:rPr>
        <w:t xml:space="preserve"> подготовка является неотъемлемой частью профильного обучения и представляет собой систему педагогической, психологической, информационной, организационной деятельности, которая содействует самоопределению учащихся 8-9-х классов в выборе ими последующих направлений профильного обучения, сферы их будущей профессиональной деятельности.</w:t>
      </w:r>
    </w:p>
    <w:p w:rsidR="00E62156" w:rsidRPr="006C6464" w:rsidRDefault="00AB7624" w:rsidP="006C6464">
      <w:pPr>
        <w:pStyle w:val="1"/>
        <w:shd w:val="clear" w:color="auto" w:fill="auto"/>
        <w:spacing w:line="360" w:lineRule="auto"/>
        <w:ind w:left="20" w:right="20"/>
        <w:rPr>
          <w:sz w:val="28"/>
          <w:szCs w:val="28"/>
        </w:rPr>
      </w:pPr>
      <w:r w:rsidRPr="006C6464">
        <w:rPr>
          <w:sz w:val="28"/>
          <w:szCs w:val="28"/>
        </w:rPr>
        <w:t xml:space="preserve">Идея ранней </w:t>
      </w:r>
      <w:proofErr w:type="spellStart"/>
      <w:r w:rsidRPr="006C6464">
        <w:rPr>
          <w:sz w:val="28"/>
          <w:szCs w:val="28"/>
        </w:rPr>
        <w:t>предпрофильной</w:t>
      </w:r>
      <w:proofErr w:type="spellEnd"/>
      <w:r w:rsidRPr="006C6464">
        <w:rPr>
          <w:sz w:val="28"/>
          <w:szCs w:val="28"/>
        </w:rPr>
        <w:t xml:space="preserve"> подготовки состоит в том, что ученикам предоставляется возможность на занятиях, в привычной для них обстановке и окружении, познакомиться с видами специализации, попробовать себя в различных видах деятельности, начиная с первых этапов обучения предмету. При этом не </w:t>
      </w:r>
      <w:proofErr w:type="gramStart"/>
      <w:r w:rsidRPr="006C6464">
        <w:rPr>
          <w:sz w:val="28"/>
          <w:szCs w:val="28"/>
        </w:rPr>
        <w:t>важно</w:t>
      </w:r>
      <w:proofErr w:type="gramEnd"/>
      <w:r w:rsidRPr="006C6464">
        <w:rPr>
          <w:sz w:val="28"/>
          <w:szCs w:val="28"/>
        </w:rPr>
        <w:t xml:space="preserve"> по какой программе, какому учебнику работает учитель, главное - методы, приемы должны быть направлены на выявление индивидуальных особенностей личности. Тогда, наряду с задачами обучения конкретному предмету, возникает задача подготовки школьников к профильной дифференциации в соответствии с их индивидуальными склонностями и потребностями.</w:t>
      </w:r>
    </w:p>
    <w:p w:rsidR="000272DC" w:rsidRPr="006C6464" w:rsidRDefault="00AB7624" w:rsidP="006C6464">
      <w:pPr>
        <w:pStyle w:val="1"/>
        <w:shd w:val="clear" w:color="auto" w:fill="auto"/>
        <w:spacing w:line="360" w:lineRule="auto"/>
        <w:ind w:left="20" w:right="20"/>
        <w:rPr>
          <w:sz w:val="28"/>
          <w:szCs w:val="28"/>
        </w:rPr>
      </w:pPr>
      <w:r w:rsidRPr="006C6464">
        <w:rPr>
          <w:sz w:val="28"/>
          <w:szCs w:val="28"/>
        </w:rPr>
        <w:t xml:space="preserve">Ориентация </w:t>
      </w:r>
      <w:r w:rsidR="000272DC" w:rsidRPr="006C6464">
        <w:rPr>
          <w:sz w:val="28"/>
          <w:szCs w:val="28"/>
        </w:rPr>
        <w:t xml:space="preserve">образовательного </w:t>
      </w:r>
      <w:r w:rsidRPr="006C6464">
        <w:rPr>
          <w:sz w:val="28"/>
          <w:szCs w:val="28"/>
        </w:rPr>
        <w:t xml:space="preserve"> процесса на удовлетворение </w:t>
      </w:r>
      <w:r w:rsidRPr="006C6464">
        <w:rPr>
          <w:sz w:val="28"/>
          <w:szCs w:val="28"/>
        </w:rPr>
        <w:lastRenderedPageBreak/>
        <w:t xml:space="preserve">потребностей, интересов и способностей школьников подразумевает выявление склонности учащихся к различным видам деятельности. Предрасположенность ребенка к тому или иному виду работы определяется особенностями процессов мышления, темпераментом, характером личности, природными задатками. В настоящее время для выявления направленности личности существует ряд психологических методик обследования способностей и склонности ученика. Но результаты и рекомендации могут быть не точными. Ведь на ответы ученика и его решение выбрать тот или иной профиль влияют и настроение в данный момент времени, и мнение друзей, одноклассников, и необходимость выбора между сложившимся коллективом и профилем, а так же неуверенность в том, что выбор </w:t>
      </w:r>
      <w:proofErr w:type="gramStart"/>
      <w:r w:rsidRPr="006C6464">
        <w:rPr>
          <w:sz w:val="28"/>
          <w:szCs w:val="28"/>
        </w:rPr>
        <w:t>сделан</w:t>
      </w:r>
      <w:proofErr w:type="gramEnd"/>
      <w:r w:rsidRPr="006C6464">
        <w:rPr>
          <w:sz w:val="28"/>
          <w:szCs w:val="28"/>
        </w:rPr>
        <w:t xml:space="preserve"> верно. Это может привести к тому, что ребята либо вообще не рискнут выбрать профиль и останутся в общеобразовательных классах, либо в процессе изучения уже выбранного курса захотят перейти </w:t>
      </w:r>
      <w:proofErr w:type="gramStart"/>
      <w:r w:rsidRPr="006C6464">
        <w:rPr>
          <w:sz w:val="28"/>
          <w:szCs w:val="28"/>
        </w:rPr>
        <w:t>на</w:t>
      </w:r>
      <w:proofErr w:type="gramEnd"/>
      <w:r w:rsidRPr="006C6464">
        <w:rPr>
          <w:sz w:val="28"/>
          <w:szCs w:val="28"/>
        </w:rPr>
        <w:t xml:space="preserve"> другой. Такие “скачки” приведут к снижению эффективности занятий, путанице, поставят под сомнение целесообразность специализации в 10 классе. Поэтому, наряду с психологическим обследованием, необходима систематическая работа педагога, направленная на то, чтобы помочь учащимся осознать свои склонности и способности. Такая совместная деятельность психолога и учителя позволит сделать более точные выводы о направленности личности</w:t>
      </w:r>
      <w:r w:rsidR="000272DC" w:rsidRPr="006C6464">
        <w:rPr>
          <w:sz w:val="28"/>
          <w:szCs w:val="28"/>
        </w:rPr>
        <w:t xml:space="preserve"> на определенные виды деятельности, дать рекомендации о выборе профиля. На уроках физики это можно осуществить в 7, 8 и 9 классах, если при построении структуры и содержания учебно-познавательного процесса применить </w:t>
      </w:r>
      <w:proofErr w:type="spellStart"/>
      <w:r w:rsidR="000272DC" w:rsidRPr="006C6464">
        <w:rPr>
          <w:sz w:val="28"/>
          <w:szCs w:val="28"/>
        </w:rPr>
        <w:t>деятельностный</w:t>
      </w:r>
      <w:proofErr w:type="spellEnd"/>
      <w:r w:rsidR="000272DC" w:rsidRPr="006C6464">
        <w:rPr>
          <w:sz w:val="28"/>
          <w:szCs w:val="28"/>
        </w:rPr>
        <w:t xml:space="preserve"> подход с использованием модулей и блоков.</w:t>
      </w:r>
    </w:p>
    <w:p w:rsidR="000272DC" w:rsidRPr="006C6464" w:rsidRDefault="000272DC" w:rsidP="006C6464">
      <w:pPr>
        <w:pStyle w:val="1"/>
        <w:shd w:val="clear" w:color="auto" w:fill="auto"/>
        <w:spacing w:line="360" w:lineRule="auto"/>
        <w:ind w:left="20" w:right="20" w:firstLine="580"/>
        <w:rPr>
          <w:sz w:val="28"/>
          <w:szCs w:val="28"/>
        </w:rPr>
      </w:pPr>
      <w:proofErr w:type="spellStart"/>
      <w:r w:rsidRPr="006C6464">
        <w:rPr>
          <w:sz w:val="28"/>
          <w:szCs w:val="28"/>
        </w:rPr>
        <w:t>Предпрофильная</w:t>
      </w:r>
      <w:proofErr w:type="spellEnd"/>
      <w:r w:rsidRPr="006C6464">
        <w:rPr>
          <w:sz w:val="28"/>
          <w:szCs w:val="28"/>
        </w:rPr>
        <w:t xml:space="preserve"> подготовка в 9 классах направлена на индивидуализацию образовательного процесса, развитие интересов учащихся, поддержание и развитие их склонностей и способностей в выбранных предметных областях. Так учащиеся при поступлении в 10 класс выбирают два предмета базисного учебного плана для изучения </w:t>
      </w:r>
      <w:r w:rsidRPr="006C6464">
        <w:rPr>
          <w:sz w:val="28"/>
          <w:szCs w:val="28"/>
        </w:rPr>
        <w:lastRenderedPageBreak/>
        <w:t xml:space="preserve">на расширенном уровне (через курсы </w:t>
      </w:r>
      <w:proofErr w:type="spellStart"/>
      <w:r w:rsidRPr="006C6464">
        <w:rPr>
          <w:sz w:val="28"/>
          <w:szCs w:val="28"/>
        </w:rPr>
        <w:t>предпрофильной</w:t>
      </w:r>
      <w:proofErr w:type="spellEnd"/>
      <w:r w:rsidRPr="006C6464">
        <w:rPr>
          <w:sz w:val="28"/>
          <w:szCs w:val="28"/>
        </w:rPr>
        <w:t xml:space="preserve"> подготовки факультативы). Программу </w:t>
      </w:r>
      <w:proofErr w:type="spellStart"/>
      <w:r w:rsidRPr="006C6464">
        <w:rPr>
          <w:sz w:val="28"/>
          <w:szCs w:val="28"/>
        </w:rPr>
        <w:t>предпрофильной</w:t>
      </w:r>
      <w:proofErr w:type="spellEnd"/>
      <w:r w:rsidRPr="006C6464">
        <w:rPr>
          <w:sz w:val="28"/>
          <w:szCs w:val="28"/>
        </w:rPr>
        <w:t xml:space="preserve"> подготовки сопровождает программа профориентации, направленная на помощь в выборе дальнейшего профиля обучения</w:t>
      </w:r>
    </w:p>
    <w:p w:rsidR="000272DC" w:rsidRPr="006C6464" w:rsidRDefault="000272DC" w:rsidP="006C6464">
      <w:pPr>
        <w:pStyle w:val="1"/>
        <w:shd w:val="clear" w:color="auto" w:fill="auto"/>
        <w:spacing w:line="360" w:lineRule="auto"/>
        <w:ind w:left="20" w:right="20" w:firstLine="580"/>
        <w:rPr>
          <w:sz w:val="28"/>
          <w:szCs w:val="28"/>
        </w:rPr>
      </w:pPr>
      <w:r w:rsidRPr="006C6464">
        <w:rPr>
          <w:sz w:val="28"/>
          <w:szCs w:val="28"/>
        </w:rPr>
        <w:t xml:space="preserve">Курсы </w:t>
      </w:r>
      <w:proofErr w:type="spellStart"/>
      <w:r w:rsidRPr="006C6464">
        <w:rPr>
          <w:sz w:val="28"/>
          <w:szCs w:val="28"/>
        </w:rPr>
        <w:t>предпрофильной</w:t>
      </w:r>
      <w:proofErr w:type="spellEnd"/>
      <w:r w:rsidRPr="006C6464">
        <w:rPr>
          <w:sz w:val="28"/>
          <w:szCs w:val="28"/>
        </w:rPr>
        <w:t xml:space="preserve"> подготовки - факультативы интегрированы в общее расписание во второй половине дня и дополняют содержание учебных программ базисного учебного плана. Организация курсов во второй половине дня позволяет поменять тот или иной курс </w:t>
      </w:r>
      <w:proofErr w:type="spellStart"/>
      <w:r w:rsidRPr="006C6464">
        <w:rPr>
          <w:sz w:val="28"/>
          <w:szCs w:val="28"/>
        </w:rPr>
        <w:t>предпрофильной</w:t>
      </w:r>
      <w:proofErr w:type="spellEnd"/>
      <w:r w:rsidRPr="006C6464">
        <w:rPr>
          <w:sz w:val="28"/>
          <w:szCs w:val="28"/>
        </w:rPr>
        <w:t xml:space="preserve"> подготовки в течение учебного года.</w:t>
      </w:r>
    </w:p>
    <w:p w:rsidR="000272DC" w:rsidRPr="006C6464" w:rsidRDefault="000272DC" w:rsidP="006C6464">
      <w:pPr>
        <w:pStyle w:val="1"/>
        <w:shd w:val="clear" w:color="auto" w:fill="auto"/>
        <w:spacing w:line="360" w:lineRule="auto"/>
        <w:ind w:left="20" w:right="20" w:firstLine="580"/>
        <w:rPr>
          <w:sz w:val="28"/>
          <w:szCs w:val="28"/>
        </w:rPr>
      </w:pPr>
      <w:r w:rsidRPr="006C6464">
        <w:rPr>
          <w:sz w:val="28"/>
          <w:szCs w:val="28"/>
        </w:rPr>
        <w:t>Выбор учащимися курсов зависит от предполагаемого профиля обучения в 10-1 1 классах.</w:t>
      </w:r>
    </w:p>
    <w:p w:rsidR="000272DC" w:rsidRPr="006C6464" w:rsidRDefault="000272DC" w:rsidP="006C6464">
      <w:pPr>
        <w:pStyle w:val="1"/>
        <w:shd w:val="clear" w:color="auto" w:fill="auto"/>
        <w:spacing w:line="360" w:lineRule="auto"/>
        <w:ind w:left="20" w:right="20" w:firstLine="580"/>
        <w:rPr>
          <w:sz w:val="28"/>
          <w:szCs w:val="28"/>
        </w:rPr>
      </w:pPr>
      <w:r w:rsidRPr="006C6464">
        <w:rPr>
          <w:sz w:val="28"/>
          <w:szCs w:val="28"/>
        </w:rPr>
        <w:t xml:space="preserve">По окончании 9 класса учащиеся зачисляются в 10-11 профильные классы на основании выбора учащегося и его семьи, в рамках результатов </w:t>
      </w:r>
      <w:proofErr w:type="spellStart"/>
      <w:r w:rsidRPr="006C6464">
        <w:rPr>
          <w:sz w:val="28"/>
          <w:szCs w:val="28"/>
        </w:rPr>
        <w:t>профориентационной</w:t>
      </w:r>
      <w:proofErr w:type="spellEnd"/>
      <w:r w:rsidRPr="006C6464">
        <w:rPr>
          <w:sz w:val="28"/>
          <w:szCs w:val="28"/>
        </w:rPr>
        <w:t xml:space="preserve"> работы, которая проводится психологами и учителями старшей школы.</w:t>
      </w:r>
    </w:p>
    <w:p w:rsidR="000272DC" w:rsidRPr="006C6464" w:rsidRDefault="000272DC" w:rsidP="006C6464">
      <w:pPr>
        <w:pStyle w:val="1"/>
        <w:shd w:val="clear" w:color="auto" w:fill="auto"/>
        <w:spacing w:line="360" w:lineRule="auto"/>
        <w:ind w:left="20" w:right="20" w:firstLine="580"/>
        <w:rPr>
          <w:sz w:val="28"/>
          <w:szCs w:val="28"/>
        </w:rPr>
      </w:pPr>
      <w:r w:rsidRPr="006C6464">
        <w:rPr>
          <w:sz w:val="28"/>
          <w:szCs w:val="28"/>
        </w:rPr>
        <w:t xml:space="preserve">На сегодняшний день </w:t>
      </w:r>
      <w:proofErr w:type="spellStart"/>
      <w:r w:rsidRPr="006C6464">
        <w:rPr>
          <w:sz w:val="28"/>
          <w:szCs w:val="28"/>
        </w:rPr>
        <w:t>предпрофильная</w:t>
      </w:r>
      <w:proofErr w:type="spellEnd"/>
      <w:r w:rsidRPr="006C6464">
        <w:rPr>
          <w:sz w:val="28"/>
          <w:szCs w:val="28"/>
        </w:rPr>
        <w:t xml:space="preserve"> подготовка осуществляется, в основном, через курсы по выбору, информационную работу с родителями, учащимися и профильную ориентацию, что не позволяет в полной мере использовать возможности учебных предметов, в частности, предмета «физика». Это предопределяет необходимость поиска возможных направлений организации </w:t>
      </w:r>
      <w:proofErr w:type="spellStart"/>
      <w:r w:rsidRPr="006C6464">
        <w:rPr>
          <w:sz w:val="28"/>
          <w:szCs w:val="28"/>
        </w:rPr>
        <w:t>предпрофильной</w:t>
      </w:r>
      <w:proofErr w:type="spellEnd"/>
      <w:r w:rsidRPr="006C6464">
        <w:rPr>
          <w:sz w:val="28"/>
          <w:szCs w:val="28"/>
        </w:rPr>
        <w:t xml:space="preserve"> подготовки при обучении физике.</w:t>
      </w:r>
    </w:p>
    <w:p w:rsidR="000272DC" w:rsidRPr="006C6464" w:rsidRDefault="000272DC" w:rsidP="006C6464">
      <w:pPr>
        <w:pStyle w:val="1"/>
        <w:shd w:val="clear" w:color="auto" w:fill="auto"/>
        <w:spacing w:line="360" w:lineRule="auto"/>
        <w:ind w:left="20" w:right="20" w:firstLine="580"/>
        <w:rPr>
          <w:sz w:val="28"/>
          <w:szCs w:val="28"/>
        </w:rPr>
      </w:pPr>
      <w:proofErr w:type="spellStart"/>
      <w:r w:rsidRPr="006C6464">
        <w:rPr>
          <w:sz w:val="28"/>
          <w:szCs w:val="28"/>
        </w:rPr>
        <w:t>Предпрофильная</w:t>
      </w:r>
      <w:proofErr w:type="spellEnd"/>
      <w:r w:rsidRPr="006C6464">
        <w:rPr>
          <w:sz w:val="28"/>
          <w:szCs w:val="28"/>
        </w:rPr>
        <w:t xml:space="preserve"> подготовка по физике возможна через организацию курсов по выбору как предметно-ориентированных, так и </w:t>
      </w:r>
      <w:proofErr w:type="spellStart"/>
      <w:r w:rsidRPr="006C6464">
        <w:rPr>
          <w:sz w:val="28"/>
          <w:szCs w:val="28"/>
        </w:rPr>
        <w:t>межпредметных</w:t>
      </w:r>
      <w:proofErr w:type="spellEnd"/>
      <w:r w:rsidRPr="006C6464">
        <w:rPr>
          <w:sz w:val="28"/>
          <w:szCs w:val="28"/>
        </w:rPr>
        <w:t>, если содержательной основой этих курсов является физика.</w:t>
      </w:r>
    </w:p>
    <w:p w:rsidR="000272DC" w:rsidRPr="006C6464" w:rsidRDefault="000272DC" w:rsidP="006C6464">
      <w:pPr>
        <w:pStyle w:val="1"/>
        <w:shd w:val="clear" w:color="auto" w:fill="auto"/>
        <w:spacing w:line="360" w:lineRule="auto"/>
        <w:ind w:left="20" w:right="20" w:firstLine="580"/>
        <w:rPr>
          <w:sz w:val="28"/>
          <w:szCs w:val="28"/>
        </w:rPr>
      </w:pPr>
      <w:r w:rsidRPr="006C6464">
        <w:rPr>
          <w:sz w:val="28"/>
          <w:szCs w:val="28"/>
        </w:rPr>
        <w:t xml:space="preserve">Однако курсы по выбору (они же факультативы) являются краткосрочными и, как правило, посвящены отдельным вопросам физики, что не позволяет ориентировать учащихся на разные профили обучения и в целостности раскрыть возможности и значение физики в разных областях; кроме того, они не охватывают всех учащихся </w:t>
      </w:r>
      <w:r w:rsidRPr="006C6464">
        <w:rPr>
          <w:sz w:val="28"/>
          <w:szCs w:val="28"/>
        </w:rPr>
        <w:lastRenderedPageBreak/>
        <w:t xml:space="preserve">основной школы, так как являются необязательными. Поэтому </w:t>
      </w:r>
      <w:proofErr w:type="spellStart"/>
      <w:r w:rsidRPr="006C6464">
        <w:rPr>
          <w:sz w:val="28"/>
          <w:szCs w:val="28"/>
        </w:rPr>
        <w:t>предпрофильную</w:t>
      </w:r>
      <w:proofErr w:type="spellEnd"/>
      <w:r w:rsidRPr="006C6464">
        <w:rPr>
          <w:sz w:val="28"/>
          <w:szCs w:val="28"/>
        </w:rPr>
        <w:t xml:space="preserve"> подготовку на материале физики целесообразнее осуществлять именно на уроках.</w:t>
      </w:r>
    </w:p>
    <w:p w:rsidR="000272DC" w:rsidRPr="006C6464" w:rsidRDefault="000272DC" w:rsidP="006C6464">
      <w:pPr>
        <w:pStyle w:val="1"/>
        <w:shd w:val="clear" w:color="auto" w:fill="auto"/>
        <w:spacing w:line="360" w:lineRule="auto"/>
        <w:ind w:left="20" w:right="20" w:firstLine="580"/>
        <w:rPr>
          <w:sz w:val="28"/>
          <w:szCs w:val="28"/>
        </w:rPr>
      </w:pPr>
      <w:r w:rsidRPr="006C6464">
        <w:rPr>
          <w:sz w:val="28"/>
          <w:szCs w:val="28"/>
        </w:rPr>
        <w:t xml:space="preserve">Так, факультатив по физике в 9 классе предназначен для учащихся, интересующихся физикой и предполагающих обучаться в </w:t>
      </w:r>
      <w:proofErr w:type="gramStart"/>
      <w:r w:rsidRPr="006C6464">
        <w:rPr>
          <w:sz w:val="28"/>
          <w:szCs w:val="28"/>
        </w:rPr>
        <w:t>физико- математическом</w:t>
      </w:r>
      <w:proofErr w:type="gramEnd"/>
      <w:r w:rsidRPr="006C6464">
        <w:rPr>
          <w:sz w:val="28"/>
          <w:szCs w:val="28"/>
        </w:rPr>
        <w:t xml:space="preserve"> классе.</w:t>
      </w:r>
    </w:p>
    <w:p w:rsidR="000272DC" w:rsidRPr="006C6464" w:rsidRDefault="000272DC" w:rsidP="006C6464">
      <w:pPr>
        <w:pStyle w:val="1"/>
        <w:shd w:val="clear" w:color="auto" w:fill="auto"/>
        <w:spacing w:line="360" w:lineRule="auto"/>
        <w:ind w:left="20" w:right="20"/>
        <w:rPr>
          <w:sz w:val="28"/>
          <w:szCs w:val="28"/>
        </w:rPr>
      </w:pPr>
      <w:r w:rsidRPr="006C6464">
        <w:rPr>
          <w:sz w:val="28"/>
          <w:szCs w:val="28"/>
        </w:rPr>
        <w:t>Программа данного факультатива направлена на возможность учащихся познакомиться с различными типами физических задач, методами их решения, проверить свои способности к изучению физики, используя знания математики.</w:t>
      </w:r>
    </w:p>
    <w:p w:rsidR="000272DC" w:rsidRPr="006C6464" w:rsidRDefault="000272DC" w:rsidP="006C6464">
      <w:pPr>
        <w:pStyle w:val="1"/>
        <w:shd w:val="clear" w:color="auto" w:fill="auto"/>
        <w:spacing w:line="360" w:lineRule="auto"/>
        <w:ind w:left="20" w:right="20" w:firstLine="560"/>
        <w:rPr>
          <w:sz w:val="28"/>
          <w:szCs w:val="28"/>
        </w:rPr>
      </w:pPr>
      <w:r w:rsidRPr="006C6464">
        <w:rPr>
          <w:sz w:val="28"/>
          <w:szCs w:val="28"/>
        </w:rPr>
        <w:t xml:space="preserve">Программа факультатива «Простые решения сложных задач» может быть использована для расширения базового курса физики, ознакомления учащихся с алгоритмом решения физических задач по темам курса физики за 9 класс и математики </w:t>
      </w:r>
      <w:r w:rsidRPr="006C6464">
        <w:rPr>
          <w:rStyle w:val="3pt"/>
          <w:sz w:val="28"/>
          <w:szCs w:val="28"/>
        </w:rPr>
        <w:t>5-10</w:t>
      </w:r>
      <w:r w:rsidRPr="006C6464">
        <w:rPr>
          <w:sz w:val="28"/>
          <w:szCs w:val="28"/>
        </w:rPr>
        <w:t xml:space="preserve"> классов.</w:t>
      </w:r>
    </w:p>
    <w:p w:rsidR="000272DC" w:rsidRPr="006C6464" w:rsidRDefault="000272DC" w:rsidP="006C6464">
      <w:pPr>
        <w:pStyle w:val="1"/>
        <w:shd w:val="clear" w:color="auto" w:fill="auto"/>
        <w:spacing w:line="360" w:lineRule="auto"/>
        <w:ind w:left="20" w:right="20" w:firstLine="560"/>
        <w:rPr>
          <w:sz w:val="28"/>
          <w:szCs w:val="28"/>
        </w:rPr>
      </w:pPr>
      <w:r w:rsidRPr="006C6464">
        <w:rPr>
          <w:sz w:val="28"/>
          <w:szCs w:val="28"/>
        </w:rPr>
        <w:t>В соответствии с этим, а также на основе учета опыта проведения факультативных занятий можно определить функции факультативных занятий:</w:t>
      </w:r>
    </w:p>
    <w:p w:rsidR="000272DC" w:rsidRPr="006C6464" w:rsidRDefault="000272DC" w:rsidP="006C6464">
      <w:pPr>
        <w:pStyle w:val="1"/>
        <w:numPr>
          <w:ilvl w:val="0"/>
          <w:numId w:val="1"/>
        </w:numPr>
        <w:shd w:val="clear" w:color="auto" w:fill="auto"/>
        <w:spacing w:line="360" w:lineRule="auto"/>
        <w:ind w:left="20" w:right="20" w:firstLine="560"/>
        <w:rPr>
          <w:sz w:val="28"/>
          <w:szCs w:val="28"/>
        </w:rPr>
      </w:pPr>
      <w:r w:rsidRPr="006C6464">
        <w:rPr>
          <w:sz w:val="28"/>
          <w:szCs w:val="28"/>
        </w:rPr>
        <w:t xml:space="preserve"> предметно-повышающая: учащиеся на факультативных занятиях повышают уровень изучения отдельных тем по физике и могут успешно готовиться к предметным олимпиадам и конкурсам;</w:t>
      </w:r>
    </w:p>
    <w:p w:rsidR="000272DC" w:rsidRPr="006C6464" w:rsidRDefault="000272DC" w:rsidP="006C6464">
      <w:pPr>
        <w:pStyle w:val="1"/>
        <w:numPr>
          <w:ilvl w:val="0"/>
          <w:numId w:val="1"/>
        </w:numPr>
        <w:shd w:val="clear" w:color="auto" w:fill="auto"/>
        <w:spacing w:line="360" w:lineRule="auto"/>
        <w:ind w:left="20" w:right="20" w:firstLine="560"/>
        <w:rPr>
          <w:sz w:val="28"/>
          <w:szCs w:val="28"/>
        </w:rPr>
      </w:pPr>
      <w:r w:rsidRPr="006C6464">
        <w:rPr>
          <w:sz w:val="28"/>
          <w:szCs w:val="28"/>
        </w:rPr>
        <w:t xml:space="preserve"> мотивирующая: за счёт удовлетворения на факультативных занятиях потребностей в поиске, познании, творчестве у многих учащихся формируется устойчивая познавательная мотивация к предмету изучения;</w:t>
      </w:r>
    </w:p>
    <w:p w:rsidR="000272DC" w:rsidRPr="006C6464" w:rsidRDefault="000272DC" w:rsidP="006C6464">
      <w:pPr>
        <w:pStyle w:val="1"/>
        <w:numPr>
          <w:ilvl w:val="0"/>
          <w:numId w:val="1"/>
        </w:numPr>
        <w:shd w:val="clear" w:color="auto" w:fill="auto"/>
        <w:spacing w:line="360" w:lineRule="auto"/>
        <w:ind w:left="20" w:right="20" w:firstLine="560"/>
        <w:rPr>
          <w:sz w:val="28"/>
          <w:szCs w:val="28"/>
        </w:rPr>
      </w:pPr>
      <w:r w:rsidRPr="006C6464">
        <w:rPr>
          <w:sz w:val="28"/>
          <w:szCs w:val="28"/>
        </w:rPr>
        <w:t xml:space="preserve"> </w:t>
      </w:r>
      <w:proofErr w:type="gramStart"/>
      <w:r w:rsidRPr="006C6464">
        <w:rPr>
          <w:sz w:val="28"/>
          <w:szCs w:val="28"/>
        </w:rPr>
        <w:t>общеобразовательная</w:t>
      </w:r>
      <w:proofErr w:type="gramEnd"/>
      <w:r w:rsidRPr="006C6464">
        <w:rPr>
          <w:sz w:val="28"/>
          <w:szCs w:val="28"/>
        </w:rPr>
        <w:t>:</w:t>
      </w:r>
      <w:r w:rsidRPr="006C6464">
        <w:rPr>
          <w:sz w:val="28"/>
          <w:szCs w:val="28"/>
        </w:rPr>
        <w:tab/>
        <w:t>на факультативных занятиях создаются условия для общего развития учащихся, становления их познавательных и социальных компетенций;</w:t>
      </w:r>
    </w:p>
    <w:p w:rsidR="000272DC" w:rsidRPr="006C6464" w:rsidRDefault="000272DC" w:rsidP="006C6464">
      <w:pPr>
        <w:pStyle w:val="1"/>
        <w:numPr>
          <w:ilvl w:val="0"/>
          <w:numId w:val="1"/>
        </w:numPr>
        <w:shd w:val="clear" w:color="auto" w:fill="auto"/>
        <w:spacing w:line="360" w:lineRule="auto"/>
        <w:ind w:left="20" w:right="20" w:firstLine="560"/>
        <w:rPr>
          <w:sz w:val="28"/>
          <w:szCs w:val="28"/>
        </w:rPr>
      </w:pPr>
      <w:r w:rsidRPr="006C6464">
        <w:rPr>
          <w:sz w:val="28"/>
          <w:szCs w:val="28"/>
        </w:rPr>
        <w:t xml:space="preserve"> </w:t>
      </w:r>
      <w:proofErr w:type="spellStart"/>
      <w:r w:rsidRPr="006C6464">
        <w:rPr>
          <w:sz w:val="28"/>
          <w:szCs w:val="28"/>
        </w:rPr>
        <w:t>профориентационная</w:t>
      </w:r>
      <w:proofErr w:type="spellEnd"/>
      <w:r w:rsidRPr="006C6464">
        <w:rPr>
          <w:sz w:val="28"/>
          <w:szCs w:val="28"/>
        </w:rPr>
        <w:t>: факультативные занятия могут предоставить учащимся большие возможности для «профессиональных проб», что способствует их познавательному и профессиональному самоопределению.</w:t>
      </w:r>
    </w:p>
    <w:p w:rsidR="000272DC" w:rsidRPr="006C6464" w:rsidRDefault="000272DC" w:rsidP="006C6464">
      <w:pPr>
        <w:pStyle w:val="1"/>
        <w:shd w:val="clear" w:color="auto" w:fill="auto"/>
        <w:spacing w:line="360" w:lineRule="auto"/>
        <w:ind w:left="20" w:right="20" w:firstLine="560"/>
        <w:rPr>
          <w:sz w:val="28"/>
          <w:szCs w:val="28"/>
        </w:rPr>
      </w:pPr>
      <w:r w:rsidRPr="006C6464">
        <w:rPr>
          <w:sz w:val="28"/>
          <w:szCs w:val="28"/>
        </w:rPr>
        <w:lastRenderedPageBreak/>
        <w:t>Факультативные занятия существенно отличаются от обычных уроков. На факультативных занятиях у учащихся больше свободы, возможностей для инициативы, проявления творчества, самостоятельности, личностной самореализации.</w:t>
      </w:r>
    </w:p>
    <w:p w:rsidR="000272DC" w:rsidRPr="006C6464" w:rsidRDefault="000272DC" w:rsidP="006C6464">
      <w:pPr>
        <w:pStyle w:val="1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6C6464">
        <w:rPr>
          <w:sz w:val="28"/>
          <w:szCs w:val="28"/>
        </w:rPr>
        <w:t xml:space="preserve">«Под преемственностью понимается последовательность и системность в расположении учебного материала, связь и согласованность ступеней и этапов учебно-воспитательной работы, осуществляемой от одного занятия к следующему, при переходе от одного года обучения к другому. Преемственность характеризуется осмысливанием </w:t>
      </w:r>
      <w:proofErr w:type="gramStart"/>
      <w:r w:rsidRPr="006C6464">
        <w:rPr>
          <w:sz w:val="28"/>
          <w:szCs w:val="28"/>
        </w:rPr>
        <w:t>пройденного</w:t>
      </w:r>
      <w:proofErr w:type="gramEnd"/>
      <w:r w:rsidRPr="006C6464">
        <w:rPr>
          <w:sz w:val="28"/>
          <w:szCs w:val="28"/>
        </w:rPr>
        <w:t xml:space="preserve"> на новом более высоком уровне, подкреплением имеющихся знаний новыми, раскрытием новых связей, благодаря чему качество знаний, умений и навыков повышается». (</w:t>
      </w:r>
      <w:proofErr w:type="spellStart"/>
      <w:r w:rsidRPr="006C6464">
        <w:rPr>
          <w:sz w:val="28"/>
          <w:szCs w:val="28"/>
        </w:rPr>
        <w:t>Запрудский</w:t>
      </w:r>
      <w:proofErr w:type="spellEnd"/>
      <w:r w:rsidRPr="006C6464">
        <w:rPr>
          <w:sz w:val="28"/>
          <w:szCs w:val="28"/>
        </w:rPr>
        <w:t xml:space="preserve"> Н.И.)</w:t>
      </w:r>
    </w:p>
    <w:p w:rsidR="000272DC" w:rsidRPr="006C6464" w:rsidRDefault="000272DC" w:rsidP="006C6464">
      <w:pPr>
        <w:pStyle w:val="1"/>
        <w:shd w:val="clear" w:color="auto" w:fill="auto"/>
        <w:spacing w:line="360" w:lineRule="auto"/>
        <w:ind w:left="20" w:right="20" w:firstLine="560"/>
        <w:rPr>
          <w:sz w:val="28"/>
          <w:szCs w:val="28"/>
        </w:rPr>
      </w:pPr>
      <w:r w:rsidRPr="006C6464">
        <w:rPr>
          <w:sz w:val="28"/>
          <w:szCs w:val="28"/>
        </w:rPr>
        <w:t>Рассмотрим составляющие процесса обеспечения преемственности двух форм учебной работы: уроков и факультативных занятий.</w:t>
      </w:r>
    </w:p>
    <w:p w:rsidR="000272DC" w:rsidRPr="006C6464" w:rsidRDefault="000272DC" w:rsidP="006C6464">
      <w:pPr>
        <w:pStyle w:val="1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6C6464">
        <w:rPr>
          <w:sz w:val="28"/>
          <w:szCs w:val="28"/>
        </w:rPr>
        <w:t>Одной из составляющих процесса преемственности является корректировка календарно-тематического планирования факультативных занятий с учетом программного материала, изучаемого на уроках.</w:t>
      </w:r>
      <w:r w:rsidR="006C6464">
        <w:rPr>
          <w:sz w:val="28"/>
          <w:szCs w:val="28"/>
        </w:rPr>
        <w:t xml:space="preserve">  </w:t>
      </w:r>
      <w:r w:rsidRPr="006C6464">
        <w:rPr>
          <w:sz w:val="28"/>
          <w:szCs w:val="28"/>
        </w:rPr>
        <w:t>Содержательная преемственность требует введения новых знаний на основе ранее усвоенных.</w:t>
      </w:r>
      <w:r w:rsidR="006C6464">
        <w:rPr>
          <w:sz w:val="28"/>
          <w:szCs w:val="28"/>
        </w:rPr>
        <w:t xml:space="preserve"> </w:t>
      </w:r>
      <w:r w:rsidRPr="006C6464">
        <w:rPr>
          <w:sz w:val="28"/>
          <w:szCs w:val="28"/>
        </w:rPr>
        <w:t>Полученные на уроках знания используются для решения задач повышенной сложности, требующих комплексного применения навыков, приобретенных на уроках.</w:t>
      </w:r>
    </w:p>
    <w:p w:rsidR="000272DC" w:rsidRPr="006C6464" w:rsidRDefault="000272DC" w:rsidP="006C6464">
      <w:pPr>
        <w:pStyle w:val="1"/>
        <w:shd w:val="clear" w:color="auto" w:fill="auto"/>
        <w:spacing w:line="360" w:lineRule="auto"/>
        <w:ind w:left="20" w:right="20"/>
        <w:rPr>
          <w:sz w:val="28"/>
          <w:szCs w:val="28"/>
        </w:rPr>
      </w:pPr>
      <w:r w:rsidRPr="006C6464">
        <w:rPr>
          <w:sz w:val="28"/>
          <w:szCs w:val="28"/>
        </w:rPr>
        <w:t xml:space="preserve">Кроме целевой и содержательной преемственности важной составляющей является технологическая преемственность. Она обеспечивается выработкой общих подходов к организации образовательного процесса на уроке и факультативе. Обучение на факультативе организуется с использованием знакомых для школьников видов учебной деятельности; приемов, методов работы, технологий и средств обучения. При этом естественно нельзя забывать о принципе занимательности при организации работы факультативного занятия. Например, многие из нас используют информационные </w:t>
      </w:r>
      <w:r w:rsidRPr="006C6464">
        <w:rPr>
          <w:sz w:val="28"/>
          <w:szCs w:val="28"/>
        </w:rPr>
        <w:lastRenderedPageBreak/>
        <w:t>технологии, особенно презентации. Ученики уже к этому привыкли, поэтому периодически их надо удивлять некоторыми новинками.</w:t>
      </w:r>
    </w:p>
    <w:p w:rsidR="000272DC" w:rsidRPr="006C6464" w:rsidRDefault="000272DC" w:rsidP="006C6464">
      <w:pPr>
        <w:pStyle w:val="1"/>
        <w:shd w:val="clear" w:color="auto" w:fill="auto"/>
        <w:spacing w:line="360" w:lineRule="auto"/>
        <w:ind w:left="20" w:right="20" w:firstLine="580"/>
        <w:rPr>
          <w:sz w:val="28"/>
          <w:szCs w:val="28"/>
        </w:rPr>
      </w:pPr>
      <w:r w:rsidRPr="006C6464">
        <w:rPr>
          <w:sz w:val="28"/>
          <w:szCs w:val="28"/>
        </w:rPr>
        <w:t>Критерии и показатели результативности образовательного процесса на факультативных занятиях:</w:t>
      </w:r>
    </w:p>
    <w:p w:rsidR="000272DC" w:rsidRPr="006C6464" w:rsidRDefault="000272DC" w:rsidP="006C6464">
      <w:pPr>
        <w:pStyle w:val="11"/>
        <w:keepNext/>
        <w:keepLines/>
        <w:shd w:val="clear" w:color="auto" w:fill="auto"/>
        <w:spacing w:line="360" w:lineRule="auto"/>
        <w:ind w:left="20"/>
        <w:rPr>
          <w:sz w:val="28"/>
          <w:szCs w:val="28"/>
        </w:rPr>
      </w:pPr>
      <w:bookmarkStart w:id="1" w:name="bookmark0"/>
      <w:r w:rsidRPr="006C6464">
        <w:rPr>
          <w:color w:val="000000"/>
          <w:sz w:val="28"/>
          <w:szCs w:val="28"/>
        </w:rPr>
        <w:t xml:space="preserve">а) критерий </w:t>
      </w:r>
      <w:proofErr w:type="spellStart"/>
      <w:r w:rsidRPr="006C6464">
        <w:rPr>
          <w:color w:val="000000"/>
          <w:sz w:val="28"/>
          <w:szCs w:val="28"/>
        </w:rPr>
        <w:t>обученности</w:t>
      </w:r>
      <w:proofErr w:type="spellEnd"/>
      <w:r w:rsidRPr="006C6464">
        <w:rPr>
          <w:color w:val="000000"/>
          <w:sz w:val="28"/>
          <w:szCs w:val="28"/>
        </w:rPr>
        <w:t xml:space="preserve"> учащихся:</w:t>
      </w:r>
      <w:bookmarkEnd w:id="1"/>
    </w:p>
    <w:p w:rsidR="000272DC" w:rsidRPr="006C6464" w:rsidRDefault="000272DC" w:rsidP="006C6464">
      <w:pPr>
        <w:pStyle w:val="1"/>
        <w:numPr>
          <w:ilvl w:val="0"/>
          <w:numId w:val="3"/>
        </w:numPr>
        <w:shd w:val="clear" w:color="auto" w:fill="auto"/>
        <w:tabs>
          <w:tab w:val="right" w:pos="9361"/>
        </w:tabs>
        <w:spacing w:line="360" w:lineRule="auto"/>
        <w:ind w:right="20"/>
        <w:rPr>
          <w:sz w:val="28"/>
          <w:szCs w:val="28"/>
        </w:rPr>
      </w:pPr>
      <w:r w:rsidRPr="006C6464">
        <w:rPr>
          <w:sz w:val="28"/>
          <w:szCs w:val="28"/>
        </w:rPr>
        <w:t>динамика учебных достижений учащихся по учебным предметам (учащихся, которые посещают факультативные занятия):</w:t>
      </w:r>
      <w:r w:rsidRPr="006C6464">
        <w:rPr>
          <w:sz w:val="28"/>
          <w:szCs w:val="28"/>
        </w:rPr>
        <w:tab/>
        <w:t>результаты контрольных работ, промежуточной аттестации;</w:t>
      </w:r>
    </w:p>
    <w:p w:rsidR="000272DC" w:rsidRPr="006C6464" w:rsidRDefault="000272DC" w:rsidP="006C6464">
      <w:pPr>
        <w:pStyle w:val="1"/>
        <w:numPr>
          <w:ilvl w:val="0"/>
          <w:numId w:val="3"/>
        </w:numPr>
        <w:shd w:val="clear" w:color="auto" w:fill="auto"/>
        <w:spacing w:after="7" w:line="360" w:lineRule="auto"/>
        <w:rPr>
          <w:sz w:val="28"/>
          <w:szCs w:val="28"/>
        </w:rPr>
      </w:pPr>
      <w:r w:rsidRPr="006C6464">
        <w:rPr>
          <w:sz w:val="28"/>
          <w:szCs w:val="28"/>
        </w:rPr>
        <w:t>динамика количества учащихся, прибегающих к услугам репетиторов;</w:t>
      </w:r>
    </w:p>
    <w:p w:rsidR="000272DC" w:rsidRPr="006C6464" w:rsidRDefault="000272DC" w:rsidP="006C6464">
      <w:pPr>
        <w:pStyle w:val="1"/>
        <w:numPr>
          <w:ilvl w:val="0"/>
          <w:numId w:val="3"/>
        </w:numPr>
        <w:shd w:val="clear" w:color="auto" w:fill="auto"/>
        <w:spacing w:line="360" w:lineRule="auto"/>
        <w:ind w:right="20"/>
        <w:rPr>
          <w:sz w:val="28"/>
          <w:szCs w:val="28"/>
        </w:rPr>
      </w:pPr>
      <w:r w:rsidRPr="006C6464">
        <w:rPr>
          <w:sz w:val="28"/>
          <w:szCs w:val="28"/>
        </w:rPr>
        <w:t>возрастание количества победителей олимпиад и творческих конкурсов различного уровня;</w:t>
      </w:r>
    </w:p>
    <w:p w:rsidR="000272DC" w:rsidRPr="006C6464" w:rsidRDefault="000272DC" w:rsidP="006C6464">
      <w:pPr>
        <w:pStyle w:val="11"/>
        <w:keepNext/>
        <w:keepLines/>
        <w:shd w:val="clear" w:color="auto" w:fill="auto"/>
        <w:spacing w:line="360" w:lineRule="auto"/>
        <w:ind w:left="20"/>
        <w:rPr>
          <w:sz w:val="28"/>
          <w:szCs w:val="28"/>
        </w:rPr>
      </w:pPr>
      <w:bookmarkStart w:id="2" w:name="bookmark1"/>
      <w:r w:rsidRPr="006C6464">
        <w:rPr>
          <w:color w:val="000000"/>
          <w:sz w:val="28"/>
          <w:szCs w:val="28"/>
        </w:rPr>
        <w:t>б) критерий личностного развития:</w:t>
      </w:r>
      <w:bookmarkEnd w:id="2"/>
    </w:p>
    <w:p w:rsidR="000272DC" w:rsidRPr="006C6464" w:rsidRDefault="000272DC" w:rsidP="006C6464">
      <w:pPr>
        <w:pStyle w:val="1"/>
        <w:numPr>
          <w:ilvl w:val="0"/>
          <w:numId w:val="4"/>
        </w:numPr>
        <w:shd w:val="clear" w:color="auto" w:fill="auto"/>
        <w:spacing w:line="360" w:lineRule="auto"/>
        <w:ind w:right="20"/>
        <w:rPr>
          <w:sz w:val="28"/>
          <w:szCs w:val="28"/>
        </w:rPr>
      </w:pPr>
      <w:r w:rsidRPr="006C6464">
        <w:rPr>
          <w:sz w:val="28"/>
          <w:szCs w:val="28"/>
        </w:rPr>
        <w:t>приверженность учащихся ценностям, владение ими учебными и социальными компетенциями, которые отражены в миссии учреждения или модели выпускника;</w:t>
      </w:r>
    </w:p>
    <w:p w:rsidR="000272DC" w:rsidRPr="006C6464" w:rsidRDefault="000272DC" w:rsidP="006C6464">
      <w:pPr>
        <w:pStyle w:val="1"/>
        <w:numPr>
          <w:ilvl w:val="0"/>
          <w:numId w:val="4"/>
        </w:numPr>
        <w:shd w:val="clear" w:color="auto" w:fill="auto"/>
        <w:spacing w:line="360" w:lineRule="auto"/>
        <w:rPr>
          <w:sz w:val="28"/>
          <w:szCs w:val="28"/>
        </w:rPr>
      </w:pPr>
      <w:r w:rsidRPr="006C6464">
        <w:rPr>
          <w:sz w:val="28"/>
          <w:szCs w:val="28"/>
        </w:rPr>
        <w:t>демонстрация учащимися норм этичного поведения;</w:t>
      </w:r>
    </w:p>
    <w:p w:rsidR="000272DC" w:rsidRPr="006C6464" w:rsidRDefault="000272DC" w:rsidP="006C6464">
      <w:pPr>
        <w:pStyle w:val="1"/>
        <w:numPr>
          <w:ilvl w:val="0"/>
          <w:numId w:val="4"/>
        </w:numPr>
        <w:shd w:val="clear" w:color="auto" w:fill="auto"/>
        <w:spacing w:line="360" w:lineRule="auto"/>
        <w:rPr>
          <w:sz w:val="28"/>
          <w:szCs w:val="28"/>
        </w:rPr>
      </w:pPr>
      <w:r w:rsidRPr="006C6464">
        <w:rPr>
          <w:sz w:val="28"/>
          <w:szCs w:val="28"/>
        </w:rPr>
        <w:t>характер потребностей учащихся;</w:t>
      </w:r>
    </w:p>
    <w:p w:rsidR="000272DC" w:rsidRPr="006C6464" w:rsidRDefault="000272DC" w:rsidP="006C6464">
      <w:pPr>
        <w:pStyle w:val="1"/>
        <w:numPr>
          <w:ilvl w:val="0"/>
          <w:numId w:val="4"/>
        </w:numPr>
        <w:shd w:val="clear" w:color="auto" w:fill="auto"/>
        <w:spacing w:line="360" w:lineRule="auto"/>
        <w:rPr>
          <w:sz w:val="28"/>
          <w:szCs w:val="28"/>
        </w:rPr>
      </w:pPr>
      <w:r w:rsidRPr="006C6464">
        <w:rPr>
          <w:sz w:val="28"/>
          <w:szCs w:val="28"/>
        </w:rPr>
        <w:t>стабильность профессиональных приоритетов школьников;</w:t>
      </w:r>
    </w:p>
    <w:p w:rsidR="000272DC" w:rsidRPr="006C6464" w:rsidRDefault="000272DC" w:rsidP="006C6464">
      <w:pPr>
        <w:pStyle w:val="1"/>
        <w:numPr>
          <w:ilvl w:val="0"/>
          <w:numId w:val="4"/>
        </w:numPr>
        <w:shd w:val="clear" w:color="auto" w:fill="auto"/>
        <w:spacing w:line="360" w:lineRule="auto"/>
        <w:rPr>
          <w:sz w:val="28"/>
          <w:szCs w:val="28"/>
        </w:rPr>
      </w:pPr>
      <w:r w:rsidRPr="006C6464">
        <w:rPr>
          <w:sz w:val="28"/>
          <w:szCs w:val="28"/>
        </w:rPr>
        <w:t>оригинальность образовательных продуктов учащихся;</w:t>
      </w:r>
    </w:p>
    <w:p w:rsidR="000272DC" w:rsidRPr="006C6464" w:rsidRDefault="000272DC" w:rsidP="006C6464">
      <w:pPr>
        <w:pStyle w:val="1"/>
        <w:numPr>
          <w:ilvl w:val="0"/>
          <w:numId w:val="4"/>
        </w:numPr>
        <w:shd w:val="clear" w:color="auto" w:fill="auto"/>
        <w:spacing w:line="360" w:lineRule="auto"/>
        <w:rPr>
          <w:sz w:val="28"/>
          <w:szCs w:val="28"/>
        </w:rPr>
      </w:pPr>
      <w:r w:rsidRPr="006C6464">
        <w:rPr>
          <w:sz w:val="28"/>
          <w:szCs w:val="28"/>
        </w:rPr>
        <w:t>владение учащимися новыми способами деятельности;</w:t>
      </w:r>
    </w:p>
    <w:p w:rsidR="000272DC" w:rsidRPr="006C6464" w:rsidRDefault="000272DC" w:rsidP="006C6464">
      <w:pPr>
        <w:pStyle w:val="1"/>
        <w:shd w:val="clear" w:color="auto" w:fill="auto"/>
        <w:spacing w:line="360" w:lineRule="auto"/>
        <w:ind w:left="20" w:right="20" w:firstLine="580"/>
        <w:rPr>
          <w:sz w:val="28"/>
          <w:szCs w:val="28"/>
        </w:rPr>
      </w:pPr>
      <w:r w:rsidRPr="006C6464">
        <w:rPr>
          <w:rStyle w:val="a5"/>
          <w:sz w:val="28"/>
          <w:szCs w:val="28"/>
        </w:rPr>
        <w:t xml:space="preserve">в) критерий здоровья, </w:t>
      </w:r>
      <w:r w:rsidRPr="006C6464">
        <w:rPr>
          <w:sz w:val="28"/>
          <w:szCs w:val="28"/>
        </w:rPr>
        <w:t>т.е. влияние занятий учащихся на факультативах на динамику:</w:t>
      </w:r>
    </w:p>
    <w:p w:rsidR="000272DC" w:rsidRPr="006C6464" w:rsidRDefault="000272DC" w:rsidP="006C6464">
      <w:pPr>
        <w:pStyle w:val="1"/>
        <w:numPr>
          <w:ilvl w:val="0"/>
          <w:numId w:val="5"/>
        </w:numPr>
        <w:shd w:val="clear" w:color="auto" w:fill="auto"/>
        <w:spacing w:line="360" w:lineRule="auto"/>
        <w:rPr>
          <w:sz w:val="28"/>
          <w:szCs w:val="28"/>
        </w:rPr>
      </w:pPr>
      <w:r w:rsidRPr="006C6464">
        <w:rPr>
          <w:sz w:val="28"/>
          <w:szCs w:val="28"/>
        </w:rPr>
        <w:t>количество пропусков занятий по болезни;</w:t>
      </w:r>
    </w:p>
    <w:p w:rsidR="000272DC" w:rsidRPr="006C6464" w:rsidRDefault="000272DC" w:rsidP="006C6464">
      <w:pPr>
        <w:pStyle w:val="1"/>
        <w:numPr>
          <w:ilvl w:val="0"/>
          <w:numId w:val="5"/>
        </w:numPr>
        <w:shd w:val="clear" w:color="auto" w:fill="auto"/>
        <w:spacing w:line="360" w:lineRule="auto"/>
        <w:rPr>
          <w:sz w:val="28"/>
          <w:szCs w:val="28"/>
        </w:rPr>
      </w:pPr>
      <w:r w:rsidRPr="006C6464">
        <w:rPr>
          <w:sz w:val="28"/>
          <w:szCs w:val="28"/>
        </w:rPr>
        <w:t>уровня тревожности учащихся;</w:t>
      </w:r>
    </w:p>
    <w:p w:rsidR="000272DC" w:rsidRPr="006C6464" w:rsidRDefault="000272DC" w:rsidP="006C6464">
      <w:pPr>
        <w:pStyle w:val="11"/>
        <w:keepNext/>
        <w:keepLines/>
        <w:shd w:val="clear" w:color="auto" w:fill="auto"/>
        <w:spacing w:line="360" w:lineRule="auto"/>
        <w:ind w:left="20" w:right="20"/>
        <w:rPr>
          <w:sz w:val="28"/>
          <w:szCs w:val="28"/>
        </w:rPr>
      </w:pPr>
      <w:bookmarkStart w:id="3" w:name="bookmark2"/>
      <w:r w:rsidRPr="006C6464">
        <w:rPr>
          <w:color w:val="000000"/>
          <w:sz w:val="28"/>
          <w:szCs w:val="28"/>
        </w:rPr>
        <w:t>г) критерий удовлетворенности субъектов образовательным процессом:</w:t>
      </w:r>
      <w:bookmarkEnd w:id="3"/>
    </w:p>
    <w:p w:rsidR="000272DC" w:rsidRPr="006C6464" w:rsidRDefault="000272DC" w:rsidP="006C6464">
      <w:pPr>
        <w:pStyle w:val="1"/>
        <w:numPr>
          <w:ilvl w:val="0"/>
          <w:numId w:val="6"/>
        </w:numPr>
        <w:shd w:val="clear" w:color="auto" w:fill="auto"/>
        <w:spacing w:after="72" w:line="360" w:lineRule="auto"/>
        <w:rPr>
          <w:sz w:val="28"/>
          <w:szCs w:val="28"/>
        </w:rPr>
      </w:pPr>
      <w:r w:rsidRPr="006C6464">
        <w:rPr>
          <w:sz w:val="28"/>
          <w:szCs w:val="28"/>
        </w:rPr>
        <w:t>учащихся (динамика учебной мотивации и отношения к обучению);</w:t>
      </w:r>
    </w:p>
    <w:p w:rsidR="000272DC" w:rsidRPr="006C6464" w:rsidRDefault="000272DC" w:rsidP="006C6464">
      <w:pPr>
        <w:pStyle w:val="1"/>
        <w:numPr>
          <w:ilvl w:val="0"/>
          <w:numId w:val="6"/>
        </w:numPr>
        <w:shd w:val="clear" w:color="auto" w:fill="auto"/>
        <w:spacing w:after="7" w:line="360" w:lineRule="auto"/>
        <w:rPr>
          <w:sz w:val="28"/>
          <w:szCs w:val="28"/>
        </w:rPr>
      </w:pPr>
      <w:r w:rsidRPr="006C6464">
        <w:rPr>
          <w:sz w:val="28"/>
          <w:szCs w:val="28"/>
        </w:rPr>
        <w:t>родителей (динамика приверженности к факультативным занятиям);</w:t>
      </w:r>
    </w:p>
    <w:p w:rsidR="000272DC" w:rsidRPr="006C6464" w:rsidRDefault="000272DC" w:rsidP="006C6464">
      <w:pPr>
        <w:pStyle w:val="1"/>
        <w:numPr>
          <w:ilvl w:val="0"/>
          <w:numId w:val="6"/>
        </w:numPr>
        <w:shd w:val="clear" w:color="auto" w:fill="auto"/>
        <w:spacing w:line="360" w:lineRule="auto"/>
        <w:ind w:right="20"/>
        <w:rPr>
          <w:sz w:val="28"/>
          <w:szCs w:val="28"/>
        </w:rPr>
      </w:pPr>
      <w:r w:rsidRPr="006C6464">
        <w:rPr>
          <w:sz w:val="28"/>
          <w:szCs w:val="28"/>
        </w:rPr>
        <w:lastRenderedPageBreak/>
        <w:t>учителей (динамика в активизации самообразовательной деятельности и в отношении к работе в условиях данной модели дифференциации обучения школьников).</w:t>
      </w:r>
    </w:p>
    <w:p w:rsidR="000272DC" w:rsidRPr="006C6464" w:rsidRDefault="000272DC" w:rsidP="006C6464">
      <w:pPr>
        <w:pStyle w:val="1"/>
        <w:shd w:val="clear" w:color="auto" w:fill="auto"/>
        <w:spacing w:line="360" w:lineRule="auto"/>
        <w:ind w:left="20" w:right="20" w:firstLine="580"/>
        <w:rPr>
          <w:sz w:val="28"/>
          <w:szCs w:val="28"/>
        </w:rPr>
      </w:pPr>
      <w:r w:rsidRPr="006C6464">
        <w:rPr>
          <w:sz w:val="28"/>
          <w:szCs w:val="28"/>
        </w:rPr>
        <w:t>Необходимым условием мониторинга является изучение запросов на факультативное обучение в следующем учебном году, анализ результативности работы школьных методических объединений и проверка выполнения учебных программ факультативных занятий за год.</w:t>
      </w:r>
    </w:p>
    <w:p w:rsidR="000272DC" w:rsidRPr="006C6464" w:rsidRDefault="000272DC" w:rsidP="006C6464">
      <w:pPr>
        <w:pStyle w:val="1"/>
        <w:shd w:val="clear" w:color="auto" w:fill="auto"/>
        <w:spacing w:line="360" w:lineRule="auto"/>
        <w:ind w:left="20" w:right="20" w:firstLine="580"/>
        <w:rPr>
          <w:sz w:val="28"/>
          <w:szCs w:val="28"/>
        </w:rPr>
      </w:pPr>
      <w:r w:rsidRPr="006C6464">
        <w:rPr>
          <w:sz w:val="28"/>
          <w:szCs w:val="28"/>
        </w:rPr>
        <w:t>Такой подход на уровне общеобразовательного учреждения к работе факультативного обучения дает возможность администрации и педагогам</w:t>
      </w:r>
      <w:r w:rsidR="006C6464">
        <w:rPr>
          <w:sz w:val="28"/>
          <w:szCs w:val="28"/>
        </w:rPr>
        <w:t xml:space="preserve">  </w:t>
      </w:r>
      <w:r w:rsidRPr="006C6464">
        <w:rPr>
          <w:sz w:val="28"/>
          <w:szCs w:val="28"/>
        </w:rPr>
        <w:t>регулировать, корректировать, а значит, и совершенствовать процесс планирования, организации и реализации факультативного обучения.</w:t>
      </w:r>
    </w:p>
    <w:p w:rsidR="000272DC" w:rsidRPr="006C6464" w:rsidRDefault="000272DC" w:rsidP="006C6464">
      <w:pPr>
        <w:pStyle w:val="1"/>
        <w:shd w:val="clear" w:color="auto" w:fill="auto"/>
        <w:spacing w:line="360" w:lineRule="auto"/>
        <w:ind w:left="20" w:right="20" w:firstLine="560"/>
        <w:rPr>
          <w:sz w:val="28"/>
          <w:szCs w:val="28"/>
        </w:rPr>
      </w:pPr>
      <w:r w:rsidRPr="006C6464">
        <w:rPr>
          <w:sz w:val="28"/>
          <w:szCs w:val="28"/>
        </w:rPr>
        <w:t>Таким образом, факультативы создают благоприятные условия для того, чтобы обучающиеся почувствовали общественную ценность учебного труда. Ученики, посещающие факультативы, как правило, на уроках по основным предметам и во внеклассной работе инициативны и деятельны, являются ближайшими помощниками учителя. Каждый ребенок может самоопределиться, найти «путь к себе» и попытаться познать себя.</w:t>
      </w:r>
    </w:p>
    <w:p w:rsidR="000272DC" w:rsidRPr="006C6464" w:rsidRDefault="000272DC" w:rsidP="006C6464">
      <w:pPr>
        <w:pStyle w:val="1"/>
        <w:shd w:val="clear" w:color="auto" w:fill="auto"/>
        <w:spacing w:line="360" w:lineRule="auto"/>
        <w:ind w:left="20" w:right="20" w:firstLine="580"/>
        <w:rPr>
          <w:sz w:val="28"/>
          <w:szCs w:val="28"/>
        </w:rPr>
      </w:pPr>
    </w:p>
    <w:p w:rsidR="00E62156" w:rsidRPr="006C6464" w:rsidRDefault="00E62156" w:rsidP="006C6464">
      <w:pPr>
        <w:pStyle w:val="1"/>
        <w:shd w:val="clear" w:color="auto" w:fill="auto"/>
        <w:spacing w:line="360" w:lineRule="auto"/>
        <w:ind w:left="20" w:right="20"/>
        <w:rPr>
          <w:sz w:val="28"/>
          <w:szCs w:val="28"/>
        </w:rPr>
      </w:pPr>
    </w:p>
    <w:sectPr w:rsidR="00E62156" w:rsidRPr="006C6464">
      <w:type w:val="continuous"/>
      <w:pgSz w:w="11909" w:h="16838"/>
      <w:pgMar w:top="815" w:right="1257" w:bottom="810" w:left="12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D0B" w:rsidRDefault="00D41D0B">
      <w:r>
        <w:separator/>
      </w:r>
    </w:p>
  </w:endnote>
  <w:endnote w:type="continuationSeparator" w:id="0">
    <w:p w:rsidR="00D41D0B" w:rsidRDefault="00D4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D0B" w:rsidRDefault="00D41D0B"/>
  </w:footnote>
  <w:footnote w:type="continuationSeparator" w:id="0">
    <w:p w:rsidR="00D41D0B" w:rsidRDefault="00D41D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7429"/>
    <w:multiLevelType w:val="hybridMultilevel"/>
    <w:tmpl w:val="8B7CB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75DFF"/>
    <w:multiLevelType w:val="hybridMultilevel"/>
    <w:tmpl w:val="6F4C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01C82"/>
    <w:multiLevelType w:val="hybridMultilevel"/>
    <w:tmpl w:val="F26A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D59B8"/>
    <w:multiLevelType w:val="multilevel"/>
    <w:tmpl w:val="72188E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314B3B"/>
    <w:multiLevelType w:val="hybridMultilevel"/>
    <w:tmpl w:val="AEF6B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D303B7"/>
    <w:multiLevelType w:val="multilevel"/>
    <w:tmpl w:val="4A4EEE5C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62156"/>
    <w:rsid w:val="000272DC"/>
    <w:rsid w:val="006C6464"/>
    <w:rsid w:val="00AB7624"/>
    <w:rsid w:val="00D41D0B"/>
    <w:rsid w:val="00E6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648BCB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ind w:firstLine="540"/>
      <w:jc w:val="both"/>
    </w:pPr>
    <w:rPr>
      <w:rFonts w:ascii="Times New Roman" w:eastAsia="Times New Roman" w:hAnsi="Times New Roman" w:cs="Times New Roman"/>
      <w:spacing w:val="10"/>
    </w:rPr>
  </w:style>
  <w:style w:type="character" w:customStyle="1" w:styleId="3pt">
    <w:name w:val="Основной текст + Интервал 3 pt"/>
    <w:basedOn w:val="a4"/>
    <w:rsid w:val="00027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0272DC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a5">
    <w:name w:val="Основной текст + Полужирный"/>
    <w:basedOn w:val="a4"/>
    <w:rsid w:val="000272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">
    <w:name w:val="Заголовок №1"/>
    <w:basedOn w:val="a"/>
    <w:link w:val="10"/>
    <w:rsid w:val="000272DC"/>
    <w:pPr>
      <w:shd w:val="clear" w:color="auto" w:fill="FFFFFF"/>
      <w:spacing w:line="322" w:lineRule="exact"/>
      <w:ind w:firstLine="580"/>
      <w:jc w:val="both"/>
      <w:outlineLvl w:val="0"/>
    </w:pPr>
    <w:rPr>
      <w:rFonts w:ascii="Times New Roman" w:eastAsia="Times New Roman" w:hAnsi="Times New Roman" w:cs="Times New Roman"/>
      <w:b/>
      <w:bCs/>
      <w:color w:val="auto"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648BCB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ind w:firstLine="540"/>
      <w:jc w:val="both"/>
    </w:pPr>
    <w:rPr>
      <w:rFonts w:ascii="Times New Roman" w:eastAsia="Times New Roman" w:hAnsi="Times New Roman" w:cs="Times New Roman"/>
      <w:spacing w:val="10"/>
    </w:rPr>
  </w:style>
  <w:style w:type="character" w:customStyle="1" w:styleId="3pt">
    <w:name w:val="Основной текст + Интервал 3 pt"/>
    <w:basedOn w:val="a4"/>
    <w:rsid w:val="00027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0272DC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a5">
    <w:name w:val="Основной текст + Полужирный"/>
    <w:basedOn w:val="a4"/>
    <w:rsid w:val="000272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">
    <w:name w:val="Заголовок №1"/>
    <w:basedOn w:val="a"/>
    <w:link w:val="10"/>
    <w:rsid w:val="000272DC"/>
    <w:pPr>
      <w:shd w:val="clear" w:color="auto" w:fill="FFFFFF"/>
      <w:spacing w:line="322" w:lineRule="exact"/>
      <w:ind w:firstLine="580"/>
      <w:jc w:val="both"/>
      <w:outlineLvl w:val="0"/>
    </w:pPr>
    <w:rPr>
      <w:rFonts w:ascii="Times New Roman" w:eastAsia="Times New Roman" w:hAnsi="Times New Roman" w:cs="Times New Roman"/>
      <w:b/>
      <w:bCs/>
      <w:color w:val="auto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2016-12-22T07:36:00Z</dcterms:created>
  <dcterms:modified xsi:type="dcterms:W3CDTF">2016-12-22T08:01:00Z</dcterms:modified>
</cp:coreProperties>
</file>